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05A3" w:rsidRPr="006C2F62" w:rsidP="001705A3" w14:paraId="6F8B5EA4" w14:textId="12ACFFBD">
      <w:pPr>
        <w:pStyle w:val="21"/>
        <w:shd w:val="clear" w:color="auto" w:fill="auto"/>
        <w:ind w:left="7380" w:right="291"/>
        <w:rPr>
          <w:sz w:val="24"/>
          <w:szCs w:val="24"/>
        </w:rPr>
      </w:pPr>
      <w:r w:rsidRPr="006C2F62">
        <w:rPr>
          <w:sz w:val="24"/>
          <w:szCs w:val="24"/>
        </w:rPr>
        <w:t>Дело №</w:t>
      </w:r>
      <w:r w:rsidRPr="006C2F62" w:rsidR="00551A40">
        <w:rPr>
          <w:sz w:val="24"/>
          <w:szCs w:val="24"/>
          <w:lang w:val="ru-RU"/>
        </w:rPr>
        <w:t xml:space="preserve"> </w:t>
      </w:r>
      <w:r w:rsidRPr="006C2F62">
        <w:rPr>
          <w:sz w:val="24"/>
          <w:szCs w:val="24"/>
        </w:rPr>
        <w:t>5-</w:t>
      </w:r>
      <w:r w:rsidRPr="006C2F62" w:rsidR="006C2F62">
        <w:rPr>
          <w:sz w:val="24"/>
          <w:szCs w:val="24"/>
          <w:lang w:val="ru-RU"/>
        </w:rPr>
        <w:t>262</w:t>
      </w:r>
      <w:r w:rsidRPr="006C2F62">
        <w:rPr>
          <w:sz w:val="24"/>
          <w:szCs w:val="24"/>
        </w:rPr>
        <w:t>-21</w:t>
      </w:r>
      <w:r w:rsidRPr="006C2F62" w:rsidR="006C2F62">
        <w:rPr>
          <w:sz w:val="24"/>
          <w:szCs w:val="24"/>
          <w:lang w:val="ru-RU"/>
        </w:rPr>
        <w:t>03</w:t>
      </w:r>
      <w:r w:rsidRPr="006C2F62">
        <w:rPr>
          <w:sz w:val="24"/>
          <w:szCs w:val="24"/>
        </w:rPr>
        <w:t>/2025</w:t>
      </w:r>
    </w:p>
    <w:p w:rsidR="00162A85" w:rsidRPr="006C2F62" w:rsidP="001705A3" w14:paraId="47FB72A8" w14:textId="4B1C82F3">
      <w:pPr>
        <w:pStyle w:val="21"/>
        <w:shd w:val="clear" w:color="auto" w:fill="auto"/>
        <w:ind w:right="291"/>
        <w:rPr>
          <w:sz w:val="24"/>
          <w:szCs w:val="24"/>
        </w:rPr>
      </w:pPr>
      <w:r w:rsidRPr="006C2F62">
        <w:rPr>
          <w:sz w:val="24"/>
          <w:szCs w:val="24"/>
          <w:lang w:val="ru-RU"/>
        </w:rPr>
        <w:t>70</w:t>
      </w:r>
      <w:r w:rsidRPr="006C2F62" w:rsidR="00F431FF">
        <w:rPr>
          <w:sz w:val="24"/>
          <w:szCs w:val="24"/>
          <w:lang w:val="ru-RU"/>
        </w:rPr>
        <w:t>MS00</w:t>
      </w:r>
      <w:r w:rsidRPr="006C2F62">
        <w:rPr>
          <w:sz w:val="24"/>
          <w:szCs w:val="24"/>
          <w:lang w:val="ru-RU"/>
        </w:rPr>
        <w:t>48</w:t>
      </w:r>
      <w:r w:rsidRPr="006C2F62" w:rsidR="00F431FF">
        <w:rPr>
          <w:sz w:val="24"/>
          <w:szCs w:val="24"/>
          <w:lang w:val="ru-RU"/>
        </w:rPr>
        <w:t>-01-202</w:t>
      </w:r>
      <w:r w:rsidRPr="006C2F62">
        <w:rPr>
          <w:sz w:val="24"/>
          <w:szCs w:val="24"/>
          <w:lang w:val="ru-RU"/>
        </w:rPr>
        <w:t>6</w:t>
      </w:r>
      <w:r w:rsidRPr="006C2F62" w:rsidR="00F431FF">
        <w:rPr>
          <w:sz w:val="24"/>
          <w:szCs w:val="24"/>
          <w:lang w:val="ru-RU"/>
        </w:rPr>
        <w:t>-00</w:t>
      </w:r>
      <w:r w:rsidRPr="006C2F62">
        <w:rPr>
          <w:sz w:val="24"/>
          <w:szCs w:val="24"/>
          <w:lang w:val="ru-RU"/>
        </w:rPr>
        <w:t>0388-16</w:t>
      </w:r>
    </w:p>
    <w:p w:rsidR="00162A85" w:rsidRPr="006C2F62" w:rsidP="001705A3" w14:paraId="146A828E" w14:textId="77777777">
      <w:pPr>
        <w:pStyle w:val="11"/>
        <w:keepNext/>
        <w:keepLines/>
        <w:shd w:val="clear" w:color="auto" w:fill="auto"/>
        <w:ind w:left="4360" w:right="291"/>
        <w:rPr>
          <w:sz w:val="24"/>
          <w:szCs w:val="24"/>
        </w:rPr>
      </w:pPr>
      <w:r w:rsidRPr="006C2F62">
        <w:rPr>
          <w:sz w:val="24"/>
          <w:szCs w:val="24"/>
        </w:rPr>
        <w:t>ПОСТАНОВЛЕНИЕ</w:t>
      </w:r>
    </w:p>
    <w:p w:rsidR="0089565A" w:rsidRPr="006C2F62" w:rsidP="001705A3" w14:paraId="551F4E29" w14:textId="77777777">
      <w:pPr>
        <w:pStyle w:val="4"/>
        <w:shd w:val="clear" w:color="auto" w:fill="auto"/>
        <w:tabs>
          <w:tab w:val="left" w:pos="8298"/>
        </w:tabs>
        <w:ind w:left="560" w:right="291" w:firstLine="2480"/>
        <w:rPr>
          <w:sz w:val="24"/>
          <w:szCs w:val="24"/>
        </w:rPr>
      </w:pPr>
      <w:r w:rsidRPr="006C2F62">
        <w:rPr>
          <w:sz w:val="24"/>
          <w:szCs w:val="24"/>
        </w:rPr>
        <w:t>по делу об административном правонарушении</w:t>
      </w:r>
    </w:p>
    <w:p w:rsidR="00162A85" w:rsidRPr="006C2F62" w:rsidP="001705A3" w14:paraId="2D066D29" w14:textId="0D172245">
      <w:pPr>
        <w:pStyle w:val="4"/>
        <w:shd w:val="clear" w:color="auto" w:fill="auto"/>
        <w:tabs>
          <w:tab w:val="left" w:pos="8298"/>
        </w:tabs>
        <w:ind w:right="291"/>
        <w:rPr>
          <w:sz w:val="24"/>
          <w:szCs w:val="24"/>
        </w:rPr>
      </w:pPr>
      <w:r w:rsidRPr="006C2F62">
        <w:rPr>
          <w:sz w:val="24"/>
          <w:szCs w:val="24"/>
          <w:lang w:val="ru-RU"/>
        </w:rPr>
        <w:t xml:space="preserve">         </w:t>
      </w:r>
      <w:r w:rsidRPr="006C2F62">
        <w:rPr>
          <w:sz w:val="24"/>
          <w:szCs w:val="24"/>
        </w:rPr>
        <w:t xml:space="preserve"> </w:t>
      </w:r>
      <w:r w:rsidRPr="006C2F62" w:rsidR="00551A40">
        <w:rPr>
          <w:sz w:val="24"/>
          <w:szCs w:val="24"/>
          <w:lang w:val="ru-RU"/>
        </w:rPr>
        <w:t xml:space="preserve">15 </w:t>
      </w:r>
      <w:r w:rsidR="006C2F62">
        <w:rPr>
          <w:sz w:val="24"/>
          <w:szCs w:val="24"/>
          <w:lang w:val="ru-RU"/>
        </w:rPr>
        <w:t xml:space="preserve">апреля 2026 </w:t>
      </w:r>
      <w:r w:rsidRPr="006C2F62">
        <w:rPr>
          <w:sz w:val="24"/>
          <w:szCs w:val="24"/>
        </w:rPr>
        <w:t>года</w:t>
      </w:r>
      <w:r w:rsidRPr="006C2F62">
        <w:rPr>
          <w:sz w:val="24"/>
          <w:szCs w:val="24"/>
        </w:rPr>
        <w:tab/>
        <w:t>г. Нижневартовск</w:t>
      </w:r>
    </w:p>
    <w:p w:rsidR="00551A40" w:rsidRPr="006C2F62" w:rsidP="001705A3" w14:paraId="2F189499" w14:textId="053938C2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  <w:lang w:val="ru-RU"/>
        </w:rPr>
      </w:pPr>
      <w:r w:rsidRPr="006C2F62">
        <w:rPr>
          <w:sz w:val="24"/>
          <w:szCs w:val="24"/>
        </w:rPr>
        <w:t xml:space="preserve">Мировой судья судебного участка № 10 Нижневартовского судебного района города окружного значения Нижневартовска Ханты – Мансийского автономного округа - Югры Полякова О.С., исполняющий обязанности мирового судьи судебного участка № </w:t>
      </w:r>
      <w:r w:rsidR="006C2F62">
        <w:rPr>
          <w:sz w:val="24"/>
          <w:szCs w:val="24"/>
          <w:lang w:val="ru-RU"/>
        </w:rPr>
        <w:t>3</w:t>
      </w:r>
      <w:r w:rsidRPr="006C2F62">
        <w:rPr>
          <w:sz w:val="24"/>
          <w:szCs w:val="24"/>
        </w:rPr>
        <w:t xml:space="preserve"> того же судебного райо</w:t>
      </w:r>
      <w:r w:rsidRPr="006C2F62">
        <w:rPr>
          <w:sz w:val="24"/>
          <w:szCs w:val="24"/>
        </w:rPr>
        <w:t>на, находящийся по адресу: ХМАО – Югра, г. Нижневартовск, ул. Нефтяников, д. 6</w:t>
      </w:r>
      <w:r w:rsidR="00647336">
        <w:rPr>
          <w:sz w:val="24"/>
          <w:szCs w:val="24"/>
          <w:lang w:val="ru-RU"/>
        </w:rPr>
        <w:t>,</w:t>
      </w:r>
    </w:p>
    <w:p w:rsidR="00162A85" w:rsidRPr="006C2F62" w:rsidP="001705A3" w14:paraId="6A9697CE" w14:textId="4E202EFB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рассмотрев материалы по делу об административном правонарушении в отношении:</w:t>
      </w:r>
    </w:p>
    <w:p w:rsidR="00162A85" w:rsidRPr="00D9280C" w:rsidP="001705A3" w14:paraId="2E4AB8D7" w14:textId="107559CB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Черкашина Сергея Алексеевича, …</w:t>
      </w:r>
      <w:r w:rsidRPr="006C2F62" w:rsidR="00551A40">
        <w:rPr>
          <w:sz w:val="24"/>
          <w:szCs w:val="24"/>
          <w:lang w:val="ru-RU"/>
        </w:rPr>
        <w:t xml:space="preserve"> года рождения, уроженца</w:t>
      </w:r>
      <w:r>
        <w:rPr>
          <w:sz w:val="24"/>
          <w:szCs w:val="24"/>
          <w:lang w:val="ru-RU"/>
        </w:rPr>
        <w:t xml:space="preserve"> …..</w:t>
      </w:r>
      <w:r w:rsidRPr="006C2F62" w:rsidR="0089565A">
        <w:rPr>
          <w:sz w:val="24"/>
          <w:szCs w:val="24"/>
        </w:rPr>
        <w:t xml:space="preserve"> проживающего по адресу: </w:t>
      </w:r>
      <w:r>
        <w:rPr>
          <w:sz w:val="24"/>
          <w:szCs w:val="24"/>
          <w:lang w:val="ru-RU"/>
        </w:rPr>
        <w:t>..</w:t>
      </w:r>
    </w:p>
    <w:p w:rsidR="00551A40" w:rsidRPr="006C2F62" w:rsidP="001705A3" w14:paraId="4B727387" w14:textId="7777777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</w:p>
    <w:p w:rsidR="00162A85" w:rsidP="001705A3" w14:paraId="03A1E561" w14:textId="77777777">
      <w:pPr>
        <w:pStyle w:val="4"/>
        <w:shd w:val="clear" w:color="auto" w:fill="auto"/>
        <w:ind w:left="4720" w:right="291"/>
        <w:rPr>
          <w:sz w:val="24"/>
          <w:szCs w:val="24"/>
        </w:rPr>
      </w:pPr>
      <w:r w:rsidRPr="006C2F62">
        <w:rPr>
          <w:sz w:val="24"/>
          <w:szCs w:val="24"/>
        </w:rPr>
        <w:t>УСТАНОВИЛ:</w:t>
      </w:r>
    </w:p>
    <w:p w:rsidR="00647336" w:rsidRPr="006C2F62" w:rsidP="001705A3" w14:paraId="0BFEA78E" w14:textId="77777777">
      <w:pPr>
        <w:pStyle w:val="4"/>
        <w:shd w:val="clear" w:color="auto" w:fill="auto"/>
        <w:ind w:left="4720" w:right="291"/>
        <w:rPr>
          <w:sz w:val="24"/>
          <w:szCs w:val="24"/>
        </w:rPr>
      </w:pPr>
    </w:p>
    <w:p w:rsidR="00162A85" w:rsidRPr="006C2F62" w:rsidP="001705A3" w14:paraId="74E96279" w14:textId="20465F18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Черкашин С.А.</w:t>
      </w:r>
      <w:r w:rsidRPr="006C2F62" w:rsidR="0089565A">
        <w:rPr>
          <w:sz w:val="24"/>
          <w:szCs w:val="24"/>
        </w:rPr>
        <w:t xml:space="preserve"> </w:t>
      </w:r>
      <w:r w:rsidRPr="006C2F62" w:rsidR="00551A40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3.02.2026</w:t>
      </w:r>
      <w:r w:rsidRPr="006C2F62" w:rsidR="0089565A">
        <w:rPr>
          <w:sz w:val="24"/>
          <w:szCs w:val="24"/>
        </w:rPr>
        <w:t xml:space="preserve"> в </w:t>
      </w:r>
      <w:r>
        <w:rPr>
          <w:sz w:val="24"/>
          <w:szCs w:val="24"/>
          <w:lang w:val="ru-RU"/>
        </w:rPr>
        <w:t>11</w:t>
      </w:r>
      <w:r w:rsidRPr="006C2F62" w:rsidR="0089565A">
        <w:rPr>
          <w:sz w:val="24"/>
          <w:szCs w:val="24"/>
        </w:rPr>
        <w:t xml:space="preserve"> час</w:t>
      </w:r>
      <w:r w:rsidRPr="006C2F62" w:rsidR="00551A40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30</w:t>
      </w:r>
      <w:r w:rsidRPr="006C2F62" w:rsidR="0089565A">
        <w:rPr>
          <w:sz w:val="24"/>
          <w:szCs w:val="24"/>
        </w:rPr>
        <w:t xml:space="preserve"> мин</w:t>
      </w:r>
      <w:r w:rsidRPr="006C2F62" w:rsidR="00551A40">
        <w:rPr>
          <w:sz w:val="24"/>
          <w:szCs w:val="24"/>
          <w:lang w:val="ru-RU"/>
        </w:rPr>
        <w:t>.</w:t>
      </w:r>
      <w:r w:rsidRPr="006C2F62" w:rsidR="0089565A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на 14 км автодороги Стрежевой-Нижневартовский</w:t>
      </w:r>
      <w:r w:rsidRPr="006C2F62" w:rsidR="00551A40">
        <w:rPr>
          <w:sz w:val="24"/>
          <w:szCs w:val="24"/>
          <w:lang w:val="ru-RU"/>
        </w:rPr>
        <w:t xml:space="preserve">, </w:t>
      </w:r>
      <w:r w:rsidRPr="006C2F62" w:rsidR="0089565A">
        <w:rPr>
          <w:sz w:val="24"/>
          <w:szCs w:val="24"/>
        </w:rPr>
        <w:t>управляя автомобилем «</w:t>
      </w:r>
      <w:r>
        <w:rPr>
          <w:sz w:val="24"/>
          <w:szCs w:val="24"/>
          <w:lang w:val="ru-RU"/>
        </w:rPr>
        <w:t>ГАЗ 2792</w:t>
      </w:r>
      <w:r w:rsidRPr="006C2F62" w:rsidR="0089565A">
        <w:rPr>
          <w:sz w:val="24"/>
          <w:szCs w:val="24"/>
        </w:rPr>
        <w:t>»,</w:t>
      </w:r>
      <w:r w:rsidRPr="006C2F62" w:rsidR="0089565A">
        <w:rPr>
          <w:rStyle w:val="10"/>
          <w:sz w:val="24"/>
          <w:szCs w:val="24"/>
        </w:rPr>
        <w:t xml:space="preserve"> государственный </w:t>
      </w:r>
      <w:r w:rsidRPr="006C2F62" w:rsidR="0089565A">
        <w:rPr>
          <w:sz w:val="24"/>
          <w:szCs w:val="24"/>
        </w:rPr>
        <w:t xml:space="preserve">регистрационный знак </w:t>
      </w:r>
      <w:r>
        <w:rPr>
          <w:sz w:val="24"/>
          <w:szCs w:val="24"/>
          <w:lang w:val="ru-RU"/>
        </w:rPr>
        <w:t>..</w:t>
      </w:r>
      <w:r w:rsidRPr="006C2F62" w:rsidR="0089565A">
        <w:rPr>
          <w:sz w:val="24"/>
          <w:szCs w:val="24"/>
        </w:rPr>
        <w:t>, в нарушение п. 11.4 Правил дорожного движения РФ, совершил обгон попутно движущегося транспортного средства</w:t>
      </w:r>
      <w:r w:rsidRPr="006C2F62" w:rsidR="00B75A90">
        <w:rPr>
          <w:sz w:val="24"/>
          <w:szCs w:val="24"/>
          <w:lang w:val="ru-RU"/>
        </w:rPr>
        <w:t xml:space="preserve"> с</w:t>
      </w:r>
      <w:r w:rsidRPr="006C2F62" w:rsidR="0089565A">
        <w:rPr>
          <w:sz w:val="24"/>
          <w:szCs w:val="24"/>
        </w:rPr>
        <w:t xml:space="preserve"> выездом на полосу встречного движения на пешеходном переходе, обозначенном дорожной разметкой 1.14.1</w:t>
      </w:r>
      <w:r w:rsidRPr="006C2F62" w:rsidR="00B75A90">
        <w:rPr>
          <w:sz w:val="24"/>
          <w:szCs w:val="24"/>
          <w:lang w:val="ru-RU"/>
        </w:rPr>
        <w:t xml:space="preserve">, 1.14.2 </w:t>
      </w:r>
      <w:r w:rsidRPr="006C2F62" w:rsidR="0089565A">
        <w:rPr>
          <w:sz w:val="24"/>
          <w:szCs w:val="24"/>
        </w:rPr>
        <w:t>и дорожными знаками 5.19.1 и 5.19.2.</w:t>
      </w:r>
    </w:p>
    <w:p w:rsidR="00162A85" w:rsidRPr="006C2F62" w:rsidP="001705A3" w14:paraId="3873AA8D" w14:textId="7C062C8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6C2F62">
        <w:rPr>
          <w:sz w:val="24"/>
          <w:szCs w:val="24"/>
          <w:lang w:val="ru-RU"/>
        </w:rPr>
        <w:t>При</w:t>
      </w:r>
      <w:r w:rsidRPr="006C2F62" w:rsidR="00B75A90">
        <w:rPr>
          <w:sz w:val="24"/>
          <w:szCs w:val="24"/>
        </w:rPr>
        <w:t xml:space="preserve"> рассмотрени</w:t>
      </w:r>
      <w:r w:rsidRPr="006C2F62">
        <w:rPr>
          <w:sz w:val="24"/>
          <w:szCs w:val="24"/>
          <w:lang w:val="ru-RU"/>
        </w:rPr>
        <w:t>и</w:t>
      </w:r>
      <w:r w:rsidRPr="006C2F62" w:rsidR="00B75A90">
        <w:rPr>
          <w:sz w:val="24"/>
          <w:szCs w:val="24"/>
        </w:rPr>
        <w:t xml:space="preserve"> административного материала </w:t>
      </w:r>
      <w:r w:rsidR="006C2F62">
        <w:rPr>
          <w:sz w:val="24"/>
          <w:szCs w:val="24"/>
          <w:lang w:val="ru-RU"/>
        </w:rPr>
        <w:t>Черкашин С.А.</w:t>
      </w:r>
      <w:r w:rsidRPr="006C2F62" w:rsidR="00B75A90">
        <w:rPr>
          <w:sz w:val="24"/>
          <w:szCs w:val="24"/>
        </w:rPr>
        <w:t xml:space="preserve"> </w:t>
      </w:r>
      <w:r w:rsidRPr="006C2F62">
        <w:rPr>
          <w:sz w:val="24"/>
          <w:szCs w:val="24"/>
          <w:lang w:val="ru-RU"/>
        </w:rPr>
        <w:t>свою вину не отрицал.</w:t>
      </w:r>
    </w:p>
    <w:p w:rsidR="00B75A90" w:rsidRPr="006C2F62" w:rsidP="001705A3" w14:paraId="015628B9" w14:textId="77777777">
      <w:pPr>
        <w:pStyle w:val="4"/>
        <w:shd w:val="clear" w:color="auto" w:fill="auto"/>
        <w:ind w:left="20" w:right="291" w:firstLine="540"/>
        <w:rPr>
          <w:sz w:val="24"/>
          <w:szCs w:val="24"/>
        </w:rPr>
      </w:pPr>
      <w:r w:rsidRPr="006C2F62">
        <w:rPr>
          <w:sz w:val="24"/>
          <w:szCs w:val="24"/>
        </w:rPr>
        <w:t xml:space="preserve">Мировой судья, исследовав следующие доказательства по делу: </w:t>
      </w:r>
    </w:p>
    <w:p w:rsidR="00B75A90" w:rsidRPr="006C2F62" w:rsidP="001705A3" w14:paraId="5A690FE0" w14:textId="70F9B48A">
      <w:pPr>
        <w:pStyle w:val="4"/>
        <w:shd w:val="clear" w:color="auto" w:fill="auto"/>
        <w:ind w:left="20" w:right="291" w:firstLine="540"/>
        <w:rPr>
          <w:sz w:val="24"/>
          <w:szCs w:val="24"/>
          <w:lang w:val="ru-RU"/>
        </w:rPr>
      </w:pPr>
      <w:r w:rsidRPr="006C2F62">
        <w:rPr>
          <w:sz w:val="24"/>
          <w:szCs w:val="24"/>
        </w:rPr>
        <w:t>-протокол об административном правонарушении</w:t>
      </w:r>
      <w:r w:rsidR="006C2F62">
        <w:rPr>
          <w:sz w:val="24"/>
          <w:szCs w:val="24"/>
          <w:lang w:val="ru-RU"/>
        </w:rPr>
        <w:t xml:space="preserve"> 70АБ 795721 от 13.02.2026 года</w:t>
      </w:r>
      <w:r w:rsidRPr="006C2F62">
        <w:rPr>
          <w:sz w:val="24"/>
          <w:szCs w:val="24"/>
          <w:lang w:val="ru-RU"/>
        </w:rPr>
        <w:t>;</w:t>
      </w:r>
    </w:p>
    <w:p w:rsidR="00162A85" w:rsidRPr="006C2F62" w:rsidP="001705A3" w14:paraId="4862C0F5" w14:textId="1011FD4B">
      <w:pPr>
        <w:pStyle w:val="4"/>
        <w:shd w:val="clear" w:color="auto" w:fill="auto"/>
        <w:ind w:left="20" w:right="291" w:firstLine="540"/>
        <w:rPr>
          <w:sz w:val="24"/>
          <w:szCs w:val="24"/>
        </w:rPr>
      </w:pPr>
      <w:r w:rsidRPr="006C2F62">
        <w:rPr>
          <w:sz w:val="24"/>
          <w:szCs w:val="24"/>
        </w:rPr>
        <w:t xml:space="preserve">-проект организации дорожного движения, </w:t>
      </w:r>
    </w:p>
    <w:p w:rsidR="00162A85" w:rsidRPr="006C2F62" w:rsidP="001705A3" w14:paraId="0F9159C3" w14:textId="7777777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- видеофиксацию правонарушения, приходит к следующему.</w:t>
      </w:r>
    </w:p>
    <w:p w:rsidR="00162A85" w:rsidRPr="006C2F62" w:rsidP="001705A3" w14:paraId="562D50C0" w14:textId="7777777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 xml:space="preserve">Диспозицией ч.4 ст. 12.15 Кодекса РФ об АП предусмотрена административная ответственность за Выезд в нарушение </w:t>
      </w:r>
      <w:r w:rsidRPr="006C2F62">
        <w:rPr>
          <w:rStyle w:val="20"/>
          <w:sz w:val="24"/>
          <w:szCs w:val="24"/>
        </w:rPr>
        <w:t>Правил</w:t>
      </w:r>
      <w:r w:rsidRPr="006C2F62">
        <w:rPr>
          <w:sz w:val="24"/>
          <w:szCs w:val="24"/>
        </w:rPr>
        <w:t xml:space="preserve"> дорожного</w:t>
      </w:r>
      <w:r w:rsidRPr="006C2F62">
        <w:rPr>
          <w:sz w:val="24"/>
          <w:szCs w:val="24"/>
        </w:rPr>
        <w:t xml:space="preserve">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ч.З ст. 12.15 Кодекса РФ об АП.</w:t>
      </w:r>
    </w:p>
    <w:p w:rsidR="00162A85" w:rsidRPr="006C2F62" w:rsidP="001705A3" w14:paraId="237FB775" w14:textId="77777777">
      <w:pPr>
        <w:pStyle w:val="4"/>
        <w:shd w:val="clear" w:color="auto" w:fill="auto"/>
        <w:ind w:left="20" w:right="291" w:firstLine="54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В силу п. 1.3 ПДД РФ участники дорожного движения обязаны знать и соблюдат</w:t>
      </w:r>
      <w:r w:rsidRPr="006C2F62">
        <w:rPr>
          <w:sz w:val="24"/>
          <w:szCs w:val="24"/>
        </w:rPr>
        <w:t>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</w:t>
      </w:r>
      <w:r w:rsidRPr="006C2F62">
        <w:rPr>
          <w:sz w:val="24"/>
          <w:szCs w:val="24"/>
        </w:rPr>
        <w:t xml:space="preserve">ожных знаков или разметки, которые повлекли выезд на сторону проезжей части дороги, предназначенную для встречного движения, также следует квалифицировать по </w:t>
      </w:r>
      <w:r w:rsidRPr="006C2F62">
        <w:rPr>
          <w:rStyle w:val="20"/>
          <w:sz w:val="24"/>
          <w:szCs w:val="24"/>
          <w:u w:val="none"/>
        </w:rPr>
        <w:t>ст. 12.15,</w:t>
      </w:r>
      <w:r w:rsidRPr="006C2F62">
        <w:rPr>
          <w:sz w:val="24"/>
          <w:szCs w:val="24"/>
        </w:rPr>
        <w:t xml:space="preserve"> поскольку эта норма является специальной по отношению к </w:t>
      </w:r>
      <w:r w:rsidRPr="006C2F62">
        <w:rPr>
          <w:rStyle w:val="20"/>
          <w:sz w:val="24"/>
          <w:szCs w:val="24"/>
          <w:u w:val="none"/>
        </w:rPr>
        <w:t>ст. 12.16</w:t>
      </w:r>
      <w:r w:rsidRPr="006C2F62">
        <w:rPr>
          <w:sz w:val="24"/>
          <w:szCs w:val="24"/>
        </w:rPr>
        <w:t xml:space="preserve"> Кодекса РФ об АП. Так</w:t>
      </w:r>
      <w:r w:rsidRPr="006C2F62">
        <w:rPr>
          <w:sz w:val="24"/>
          <w:szCs w:val="24"/>
        </w:rPr>
        <w:t xml:space="preserve">ие ситуации могут возникнуть, например, при движении по дороге с одной полосой движения для каждого направления в результате нарушения требований дорожных знаков: </w:t>
      </w:r>
      <w:r w:rsidRPr="006C2F62">
        <w:rPr>
          <w:rStyle w:val="20"/>
          <w:sz w:val="24"/>
          <w:szCs w:val="24"/>
          <w:u w:val="none"/>
        </w:rPr>
        <w:t>3.20</w:t>
      </w:r>
      <w:r w:rsidRPr="006C2F62">
        <w:rPr>
          <w:sz w:val="24"/>
          <w:szCs w:val="24"/>
        </w:rPr>
        <w:t xml:space="preserve"> «Обгон запрещен».</w:t>
      </w:r>
    </w:p>
    <w:p w:rsidR="00162A85" w:rsidRPr="006C2F62" w:rsidP="001705A3" w14:paraId="294253F4" w14:textId="77777777">
      <w:pPr>
        <w:pStyle w:val="4"/>
        <w:shd w:val="clear" w:color="auto" w:fill="auto"/>
        <w:ind w:right="291" w:firstLine="567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Как разъяснено в п. 15 Постановления Пленума Верховного Суда Российско</w:t>
      </w:r>
      <w:r w:rsidRPr="006C2F62">
        <w:rPr>
          <w:sz w:val="24"/>
          <w:szCs w:val="24"/>
        </w:rPr>
        <w:t>й Федерации от 25 июня 2019 г.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действия водите</w:t>
      </w:r>
      <w:r w:rsidRPr="006C2F62">
        <w:rPr>
          <w:sz w:val="24"/>
          <w:szCs w:val="24"/>
        </w:rPr>
        <w:t>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</w:t>
      </w:r>
      <w:r w:rsidRPr="006C2F62">
        <w:rPr>
          <w:sz w:val="24"/>
          <w:szCs w:val="24"/>
        </w:rPr>
        <w:t>Д РФ), которые квалифицируются по части 3 данной статьи), подлежат квалификации по части 4 статьи 12.15 КоАП РФ.</w:t>
      </w:r>
    </w:p>
    <w:p w:rsidR="00162A85" w:rsidRPr="006C2F62" w:rsidP="001705A3" w14:paraId="709B86FD" w14:textId="2818CEC1">
      <w:pPr>
        <w:pStyle w:val="4"/>
        <w:shd w:val="clear" w:color="auto" w:fill="auto"/>
        <w:ind w:right="291" w:firstLine="567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Знаки 5.19.1 и 5.19.2 "Пешеходный переход" применяют для обозначения мест, выделенных для перехода пешеходов через дорогу. Знак 5.19.1 устанавл</w:t>
      </w:r>
      <w:r w:rsidRPr="006C2F62">
        <w:rPr>
          <w:sz w:val="24"/>
          <w:szCs w:val="24"/>
        </w:rPr>
        <w:t>ивают справа от дороги, знак 5.19.2 -</w:t>
      </w:r>
      <w:r w:rsidRPr="006C2F62" w:rsidR="00B75A90">
        <w:rPr>
          <w:sz w:val="24"/>
          <w:szCs w:val="24"/>
          <w:lang w:val="ru-RU"/>
        </w:rPr>
        <w:t xml:space="preserve"> </w:t>
      </w:r>
      <w:r w:rsidRPr="006C2F62">
        <w:rPr>
          <w:sz w:val="24"/>
          <w:szCs w:val="24"/>
        </w:rPr>
        <w:t>слева. На дорогах с разделительной полосой (полосами) знаки 5.19.1 и 5.19.2 устанавливают на разделительной полосе соответственно справа или слева от каждой проезжей части.</w:t>
      </w:r>
    </w:p>
    <w:p w:rsidR="00162A85" w:rsidRPr="006C2F62" w:rsidP="001705A3" w14:paraId="19967F77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Согласно п. 11.4 ПДД обгон запрещен на регули</w:t>
      </w:r>
      <w:r w:rsidRPr="006C2F62">
        <w:rPr>
          <w:sz w:val="24"/>
          <w:szCs w:val="24"/>
        </w:rPr>
        <w:t xml:space="preserve">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</w:t>
      </w:r>
      <w:r w:rsidRPr="006C2F62">
        <w:rPr>
          <w:sz w:val="24"/>
          <w:szCs w:val="24"/>
        </w:rPr>
        <w:t>тоннелях; в конце подъема, на опасных поворотах и на других участках с ограниченной видимостью.</w:t>
      </w:r>
    </w:p>
    <w:p w:rsidR="00162A85" w:rsidRPr="006C2F62" w:rsidP="001705A3" w14:paraId="3DA4ACE8" w14:textId="42CEA89F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 xml:space="preserve">Факт совершения </w:t>
      </w:r>
      <w:r w:rsidR="006C2F62">
        <w:rPr>
          <w:sz w:val="24"/>
          <w:szCs w:val="24"/>
          <w:lang w:val="ru-RU"/>
        </w:rPr>
        <w:t>Черкашиным С.А</w:t>
      </w:r>
      <w:r w:rsidRPr="006C2F62">
        <w:rPr>
          <w:sz w:val="24"/>
          <w:szCs w:val="24"/>
        </w:rPr>
        <w:t>. выезда на сторону дороги, предназначенную для встречного движения на пешеходном переходе в нарушение ПДД РФ, подтверждается имею</w:t>
      </w:r>
      <w:r w:rsidRPr="006C2F62">
        <w:rPr>
          <w:sz w:val="24"/>
          <w:szCs w:val="24"/>
        </w:rPr>
        <w:t xml:space="preserve">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</w:t>
      </w:r>
      <w:r w:rsidRPr="006C2F62">
        <w:rPr>
          <w:sz w:val="24"/>
          <w:szCs w:val="24"/>
        </w:rPr>
        <w:t>правонарушении, проектом организации дорожного движения, видеофиксацией правонарушения). Су</w:t>
      </w:r>
      <w:r w:rsidRPr="006C2F62">
        <w:rPr>
          <w:sz w:val="24"/>
          <w:szCs w:val="24"/>
        </w:rPr>
        <w:t>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</w:t>
      </w:r>
    </w:p>
    <w:p w:rsidR="00162A85" w:rsidRPr="006C2F62" w:rsidP="001705A3" w14:paraId="718A0E5B" w14:textId="274C6F4B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 xml:space="preserve">Своими действиями </w:t>
      </w:r>
      <w:r w:rsidR="006C2F62">
        <w:rPr>
          <w:sz w:val="24"/>
          <w:szCs w:val="24"/>
          <w:lang w:val="ru-RU"/>
        </w:rPr>
        <w:t>Черкашин С.А.</w:t>
      </w:r>
      <w:r w:rsidRPr="006C2F62">
        <w:rPr>
          <w:sz w:val="24"/>
          <w:szCs w:val="24"/>
        </w:rPr>
        <w:t xml:space="preserve"> совершил административное правонарушение, предусмотренное ч. 4 ст. 12</w:t>
      </w:r>
      <w:r w:rsidRPr="006C2F62">
        <w:rPr>
          <w:sz w:val="24"/>
          <w:szCs w:val="24"/>
        </w:rPr>
        <w:t xml:space="preserve">.15 Кодекса Российской Федерации об административных правонарушениях - выезд в нарушение </w:t>
      </w:r>
      <w:r w:rsidRPr="006C2F62">
        <w:rPr>
          <w:rStyle w:val="3"/>
          <w:sz w:val="24"/>
          <w:szCs w:val="24"/>
          <w:u w:val="none"/>
        </w:rPr>
        <w:t>Правил</w:t>
      </w:r>
      <w:r w:rsidRPr="006C2F62">
        <w:rPr>
          <w:sz w:val="24"/>
          <w:szCs w:val="24"/>
        </w:rPr>
        <w:t xml:space="preserve"> дорожного движения на полосу, предназначенную для встречного движения.</w:t>
      </w:r>
    </w:p>
    <w:p w:rsidR="00162A85" w:rsidRPr="006C2F62" w:rsidP="001705A3" w14:paraId="58559D3D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</w:t>
      </w:r>
      <w:r w:rsidRPr="006C2F62">
        <w:rPr>
          <w:sz w:val="24"/>
          <w:szCs w:val="24"/>
        </w:rPr>
        <w:t>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162A85" w:rsidRPr="006C2F62" w:rsidP="001705A3" w14:paraId="677E0174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Руководствуясь ст.ст. 29.9, 29.10, ч. 1ст. 32.2</w:t>
      </w:r>
      <w:r w:rsidRPr="006C2F62">
        <w:rPr>
          <w:sz w:val="24"/>
          <w:szCs w:val="24"/>
        </w:rPr>
        <w:t xml:space="preserve"> Кодекса РФ об АП, мировой судья</w:t>
      </w:r>
    </w:p>
    <w:p w:rsidR="00647336" w:rsidP="001705A3" w14:paraId="2D65688B" w14:textId="77777777">
      <w:pPr>
        <w:pStyle w:val="4"/>
        <w:shd w:val="clear" w:color="auto" w:fill="auto"/>
        <w:ind w:left="4640" w:right="291"/>
        <w:rPr>
          <w:sz w:val="24"/>
          <w:szCs w:val="24"/>
        </w:rPr>
      </w:pPr>
    </w:p>
    <w:p w:rsidR="00162A85" w:rsidP="001705A3" w14:paraId="680AA63D" w14:textId="77777777">
      <w:pPr>
        <w:pStyle w:val="4"/>
        <w:shd w:val="clear" w:color="auto" w:fill="auto"/>
        <w:ind w:left="4640" w:right="291"/>
        <w:rPr>
          <w:sz w:val="24"/>
          <w:szCs w:val="24"/>
        </w:rPr>
      </w:pPr>
      <w:r w:rsidRPr="006C2F62">
        <w:rPr>
          <w:sz w:val="24"/>
          <w:szCs w:val="24"/>
        </w:rPr>
        <w:t>ПОСТАНОВИЛ:</w:t>
      </w:r>
    </w:p>
    <w:p w:rsidR="00647336" w:rsidRPr="006C2F62" w:rsidP="001705A3" w14:paraId="266857D7" w14:textId="77777777">
      <w:pPr>
        <w:pStyle w:val="4"/>
        <w:shd w:val="clear" w:color="auto" w:fill="auto"/>
        <w:ind w:left="4640" w:right="291"/>
        <w:rPr>
          <w:sz w:val="24"/>
          <w:szCs w:val="24"/>
        </w:rPr>
      </w:pPr>
    </w:p>
    <w:p w:rsidR="00162A85" w:rsidRPr="006C2F62" w:rsidP="001705A3" w14:paraId="7B986FF6" w14:textId="5B622BD6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Черкашина Сергея Алексеевича</w:t>
      </w:r>
      <w:r w:rsidRPr="006C2F62" w:rsidR="00B75A90">
        <w:rPr>
          <w:sz w:val="24"/>
          <w:szCs w:val="24"/>
        </w:rPr>
        <w:t xml:space="preserve"> </w:t>
      </w:r>
      <w:r w:rsidRPr="006C2F62" w:rsidR="0089565A">
        <w:rPr>
          <w:sz w:val="24"/>
          <w:szCs w:val="24"/>
        </w:rPr>
        <w:t>признать виновным в совершении административного правонарушения, предусмотренного ч. 4 ст. 12.15 Кодекса РФ об АП и назначить административное наказание в виде административного штрафа в размере 7 500 (семь тысяч пятьсот) рублей.</w:t>
      </w:r>
    </w:p>
    <w:p w:rsidR="00162A85" w:rsidRPr="006C2F62" w:rsidP="001705A3" w14:paraId="220C2F99" w14:textId="4CE85618">
      <w:pPr>
        <w:pStyle w:val="4"/>
        <w:shd w:val="clear" w:color="auto" w:fill="auto"/>
        <w:ind w:left="20" w:right="291" w:firstLine="547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Штраф подлежит уплате в УФК по Ханты-Мансийскому автономному округу - Югре (УМВД России по</w:t>
      </w:r>
      <w:r w:rsidR="006C2F62">
        <w:rPr>
          <w:sz w:val="24"/>
          <w:szCs w:val="24"/>
          <w:lang w:val="ru-RU"/>
        </w:rPr>
        <w:t xml:space="preserve"> Томской области</w:t>
      </w:r>
      <w:r w:rsidRPr="006C2F62">
        <w:rPr>
          <w:sz w:val="24"/>
          <w:szCs w:val="24"/>
        </w:rPr>
        <w:t>), ИНН</w:t>
      </w:r>
      <w:r w:rsidR="006C2F62">
        <w:rPr>
          <w:sz w:val="24"/>
          <w:szCs w:val="24"/>
          <w:lang w:val="ru-RU"/>
        </w:rPr>
        <w:t xml:space="preserve"> 7018016237</w:t>
      </w:r>
      <w:r w:rsidRPr="006C2F62">
        <w:rPr>
          <w:sz w:val="24"/>
          <w:szCs w:val="24"/>
        </w:rPr>
        <w:t xml:space="preserve">; КПП </w:t>
      </w:r>
      <w:r w:rsidR="006C2F62">
        <w:rPr>
          <w:sz w:val="24"/>
          <w:szCs w:val="24"/>
          <w:lang w:val="ru-RU"/>
        </w:rPr>
        <w:t>701</w:t>
      </w:r>
      <w:r w:rsidRPr="006C2F62">
        <w:rPr>
          <w:sz w:val="24"/>
          <w:szCs w:val="24"/>
        </w:rPr>
        <w:t xml:space="preserve"> </w:t>
      </w:r>
      <w:r w:rsidR="006C2F62">
        <w:rPr>
          <w:sz w:val="24"/>
          <w:szCs w:val="24"/>
          <w:lang w:val="ru-RU"/>
        </w:rPr>
        <w:t>7</w:t>
      </w:r>
      <w:r w:rsidRPr="006C2F62">
        <w:rPr>
          <w:sz w:val="24"/>
          <w:szCs w:val="24"/>
        </w:rPr>
        <w:t xml:space="preserve">01 001; ОКТМО </w:t>
      </w:r>
      <w:r w:rsidR="006C2F62">
        <w:rPr>
          <w:sz w:val="24"/>
          <w:szCs w:val="24"/>
          <w:lang w:val="ru-RU"/>
        </w:rPr>
        <w:t>69710</w:t>
      </w:r>
      <w:r w:rsidRPr="006C2F62">
        <w:rPr>
          <w:sz w:val="24"/>
          <w:szCs w:val="24"/>
        </w:rPr>
        <w:t>000; Единый казначейский р/с 401028102453700000</w:t>
      </w:r>
      <w:r w:rsidR="006C2F62">
        <w:rPr>
          <w:sz w:val="24"/>
          <w:szCs w:val="24"/>
          <w:lang w:val="ru-RU"/>
        </w:rPr>
        <w:t>58</w:t>
      </w:r>
      <w:r w:rsidRPr="006C2F62">
        <w:rPr>
          <w:sz w:val="24"/>
          <w:szCs w:val="24"/>
        </w:rPr>
        <w:t xml:space="preserve">; </w:t>
      </w:r>
      <w:r w:rsidRPr="006C2F62">
        <w:rPr>
          <w:sz w:val="24"/>
          <w:szCs w:val="24"/>
        </w:rPr>
        <w:t>номер казначейского счета 0310064300000001</w:t>
      </w:r>
      <w:r w:rsidR="006C2F62">
        <w:rPr>
          <w:sz w:val="24"/>
          <w:szCs w:val="24"/>
          <w:lang w:val="ru-RU"/>
        </w:rPr>
        <w:t>65</w:t>
      </w:r>
      <w:r w:rsidRPr="006C2F62">
        <w:rPr>
          <w:sz w:val="24"/>
          <w:szCs w:val="24"/>
        </w:rPr>
        <w:t xml:space="preserve">00 Банк </w:t>
      </w:r>
      <w:r w:rsidR="00647336">
        <w:rPr>
          <w:sz w:val="24"/>
          <w:szCs w:val="24"/>
          <w:lang w:val="ru-RU"/>
        </w:rPr>
        <w:t>ОКЦ № 10 Сибирского ГУ Банка России // УФК по Томской области г. Томск</w:t>
      </w:r>
      <w:r w:rsidRPr="006C2F62">
        <w:rPr>
          <w:sz w:val="24"/>
          <w:szCs w:val="24"/>
        </w:rPr>
        <w:t>; БИК УФК 0</w:t>
      </w:r>
      <w:r w:rsidR="00647336">
        <w:rPr>
          <w:sz w:val="24"/>
          <w:szCs w:val="24"/>
          <w:lang w:val="ru-RU"/>
        </w:rPr>
        <w:t>16902004</w:t>
      </w:r>
      <w:r w:rsidRPr="006C2F62">
        <w:rPr>
          <w:sz w:val="24"/>
          <w:szCs w:val="24"/>
        </w:rPr>
        <w:t>; КБК 188 1160112301000 1140, УИН 188104</w:t>
      </w:r>
      <w:r w:rsidR="00647336">
        <w:rPr>
          <w:sz w:val="24"/>
          <w:szCs w:val="24"/>
          <w:lang w:val="ru-RU"/>
        </w:rPr>
        <w:t>70</w:t>
      </w:r>
      <w:r w:rsidRPr="006C2F62">
        <w:rPr>
          <w:sz w:val="24"/>
          <w:szCs w:val="24"/>
        </w:rPr>
        <w:t>2</w:t>
      </w:r>
      <w:r w:rsidR="00647336">
        <w:rPr>
          <w:sz w:val="24"/>
          <w:szCs w:val="24"/>
          <w:lang w:val="ru-RU"/>
        </w:rPr>
        <w:t>6</w:t>
      </w:r>
      <w:r w:rsidRPr="006C2F62">
        <w:rPr>
          <w:sz w:val="24"/>
          <w:szCs w:val="24"/>
        </w:rPr>
        <w:t>0</w:t>
      </w:r>
      <w:r w:rsidR="00647336">
        <w:rPr>
          <w:sz w:val="24"/>
          <w:szCs w:val="24"/>
          <w:lang w:val="ru-RU"/>
        </w:rPr>
        <w:t>50</w:t>
      </w:r>
      <w:r w:rsidRPr="006C2F62" w:rsidR="00B75A90">
        <w:rPr>
          <w:sz w:val="24"/>
          <w:szCs w:val="24"/>
          <w:lang w:val="ru-RU"/>
        </w:rPr>
        <w:t>00</w:t>
      </w:r>
      <w:r w:rsidR="00647336">
        <w:rPr>
          <w:sz w:val="24"/>
          <w:szCs w:val="24"/>
          <w:lang w:val="ru-RU"/>
        </w:rPr>
        <w:t>00253</w:t>
      </w:r>
      <w:r w:rsidRPr="006C2F62">
        <w:rPr>
          <w:sz w:val="24"/>
          <w:szCs w:val="24"/>
        </w:rPr>
        <w:t>.</w:t>
      </w:r>
    </w:p>
    <w:p w:rsidR="00162A85" w:rsidRPr="006C2F62" w:rsidP="001705A3" w14:paraId="488AC48B" w14:textId="4747E90F">
      <w:pPr>
        <w:pStyle w:val="4"/>
        <w:shd w:val="clear" w:color="auto" w:fill="auto"/>
        <w:ind w:left="20" w:right="291" w:firstLine="28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В соответствии с ч.1 ст. 32.2 КоАП РФ административный штра</w:t>
      </w:r>
      <w:r w:rsidRPr="006C2F62">
        <w:rPr>
          <w:sz w:val="24"/>
          <w:szCs w:val="24"/>
        </w:rPr>
        <w:t xml:space="preserve">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</w:t>
      </w:r>
      <w:r w:rsidRPr="006C2F62">
        <w:rPr>
          <w:sz w:val="24"/>
          <w:szCs w:val="24"/>
        </w:rPr>
        <w:t>1.1 или 1.3 ст.</w:t>
      </w:r>
      <w:r w:rsidRPr="006C2F62" w:rsidR="00B75A90">
        <w:rPr>
          <w:sz w:val="24"/>
          <w:szCs w:val="24"/>
          <w:lang w:val="ru-RU"/>
        </w:rPr>
        <w:t xml:space="preserve"> </w:t>
      </w:r>
      <w:r w:rsidRPr="006C2F62">
        <w:rPr>
          <w:sz w:val="24"/>
          <w:szCs w:val="24"/>
        </w:rPr>
        <w:t>32.2 Кодекса РФ «Об административных правонарушениях», либо со дня истечения срока отсрочки или срока рассрочки, предусмотренных статьей 31.5 Кодекса РФ «Об административных правонарушениях».</w:t>
      </w:r>
    </w:p>
    <w:p w:rsidR="00162A85" w:rsidRPr="006C2F62" w:rsidP="001705A3" w14:paraId="0EA2D8AC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При уплате административного штрафа не позднее т</w:t>
      </w:r>
      <w:r w:rsidRPr="006C2F62">
        <w:rPr>
          <w:sz w:val="24"/>
          <w:szCs w:val="24"/>
        </w:rPr>
        <w:t>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162A85" w:rsidRPr="006C2F62" w:rsidP="001705A3" w14:paraId="185EFF9A" w14:textId="77777777">
      <w:pPr>
        <w:pStyle w:val="4"/>
        <w:shd w:val="clear" w:color="auto" w:fill="auto"/>
        <w:ind w:left="20" w:right="291" w:firstLine="28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В случае, если исполнение постановления о назначении администра</w:t>
      </w:r>
      <w:r w:rsidRPr="006C2F62">
        <w:rPr>
          <w:sz w:val="24"/>
          <w:szCs w:val="24"/>
        </w:rPr>
        <w:t>тивного штрафа было отсрочено либо рассрочено судьей, вынесшим постановление, административный штраф уплачивается в полном размере.</w:t>
      </w:r>
    </w:p>
    <w:p w:rsidR="00162A85" w:rsidRPr="006C2F62" w:rsidP="001705A3" w14:paraId="0F806481" w14:textId="77777777">
      <w:pPr>
        <w:pStyle w:val="4"/>
        <w:shd w:val="clear" w:color="auto" w:fill="auto"/>
        <w:ind w:left="20" w:right="291" w:firstLine="280"/>
        <w:jc w:val="both"/>
        <w:rPr>
          <w:sz w:val="24"/>
          <w:szCs w:val="24"/>
        </w:rPr>
      </w:pPr>
      <w:r w:rsidRPr="006C2F62">
        <w:rPr>
          <w:sz w:val="24"/>
          <w:szCs w:val="24"/>
        </w:rPr>
        <w:t>Неуплата административного штрафа в срок, предусмотренный ст. 32.2 Кодекса РФ об АП влечет наложение административного штраф</w:t>
      </w:r>
      <w:r w:rsidRPr="006C2F62">
        <w:rPr>
          <w:sz w:val="24"/>
          <w:szCs w:val="24"/>
        </w:rPr>
        <w:t>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62A85" w:rsidRPr="00647336" w:rsidP="00647336" w14:paraId="4B9C6D1F" w14:textId="77777777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  <w:r w:rsidRPr="00647336">
        <w:rPr>
          <w:sz w:val="24"/>
          <w:szCs w:val="24"/>
        </w:rPr>
        <w:t>Вещественное доказательство СД-диск с запис</w:t>
      </w:r>
      <w:r w:rsidRPr="00647336">
        <w:rPr>
          <w:sz w:val="24"/>
          <w:szCs w:val="24"/>
        </w:rPr>
        <w:t>ью событий— хранить в деле.</w:t>
      </w:r>
    </w:p>
    <w:p w:rsidR="00647336" w:rsidRPr="00647336" w:rsidP="00647336" w14:paraId="47626243" w14:textId="77777777">
      <w:pPr>
        <w:ind w:right="291" w:firstLine="540"/>
        <w:jc w:val="both"/>
        <w:rPr>
          <w:rFonts w:ascii="Times New Roman" w:hAnsi="Times New Roman" w:cs="Times New Roman"/>
          <w:spacing w:val="-4"/>
        </w:rPr>
      </w:pPr>
      <w:r w:rsidRPr="00647336">
        <w:rPr>
          <w:rFonts w:ascii="Times New Roman" w:hAnsi="Times New Roman" w:cs="Times New Roman"/>
        </w:rPr>
        <w:t xml:space="preserve">Постановление может быть обжаловано в течении 10 дней с даты вручения или получения </w:t>
      </w:r>
      <w:r w:rsidRPr="00647336">
        <w:rPr>
          <w:rFonts w:ascii="Times New Roman" w:hAnsi="Times New Roman" w:cs="Times New Roman"/>
          <w:spacing w:val="8"/>
        </w:rPr>
        <w:t xml:space="preserve">в </w:t>
      </w:r>
      <w:r w:rsidRPr="00647336">
        <w:rPr>
          <w:rFonts w:ascii="Times New Roman" w:hAnsi="Times New Roman" w:cs="Times New Roman"/>
          <w:spacing w:val="-4"/>
        </w:rPr>
        <w:t>Нижневартовский городской суд Ханты-Мансийского автономного округа-Югры через мирового судью судебного участка № 3.</w:t>
      </w:r>
    </w:p>
    <w:p w:rsidR="00647336" w:rsidRPr="00D9280C" w:rsidP="00647336" w14:paraId="25203906" w14:textId="0735A824">
      <w:pPr>
        <w:ind w:right="291" w:firstLine="540"/>
        <w:jc w:val="both"/>
        <w:rPr>
          <w:rStyle w:val="Emphasis"/>
          <w:rFonts w:ascii="Times New Roman" w:hAnsi="Times New Roman" w:cs="Times New Roman"/>
          <w:i w:val="0"/>
          <w:lang w:val="ru-RU"/>
        </w:rPr>
      </w:pPr>
      <w:r>
        <w:rPr>
          <w:rStyle w:val="Emphasis"/>
          <w:rFonts w:ascii="Times New Roman" w:hAnsi="Times New Roman" w:cs="Times New Roman"/>
          <w:i w:val="0"/>
          <w:lang w:val="ru-RU"/>
        </w:rPr>
        <w:t>.</w:t>
      </w:r>
    </w:p>
    <w:p w:rsidR="00647336" w:rsidRPr="00647336" w:rsidP="00647336" w14:paraId="60385626" w14:textId="77777777">
      <w:pPr>
        <w:ind w:right="291" w:firstLine="540"/>
        <w:jc w:val="both"/>
        <w:rPr>
          <w:rStyle w:val="Emphasis"/>
          <w:rFonts w:ascii="Times New Roman" w:hAnsi="Times New Roman" w:cs="Times New Roman"/>
          <w:i w:val="0"/>
        </w:rPr>
      </w:pPr>
      <w:r w:rsidRPr="00647336">
        <w:rPr>
          <w:rStyle w:val="Emphasis"/>
          <w:rFonts w:ascii="Times New Roman" w:hAnsi="Times New Roman" w:cs="Times New Roman"/>
          <w:i w:val="0"/>
        </w:rPr>
        <w:t>Мировой судья                                                                                                         О.С. Полякова</w:t>
      </w:r>
    </w:p>
    <w:p w:rsidR="00647336" w:rsidRPr="00D9280C" w:rsidP="00647336" w14:paraId="1FAB92F2" w14:textId="30802F9E">
      <w:pPr>
        <w:tabs>
          <w:tab w:val="left" w:pos="6555"/>
        </w:tabs>
        <w:ind w:right="291" w:firstLine="540"/>
        <w:jc w:val="both"/>
        <w:rPr>
          <w:rFonts w:ascii="Times New Roman" w:eastAsia="MS Mincho" w:hAnsi="Times New Roman" w:cs="Times New Roman"/>
          <w:bCs/>
          <w:lang w:val="ru-RU"/>
        </w:rPr>
      </w:pPr>
      <w:r>
        <w:rPr>
          <w:rStyle w:val="Emphasis"/>
          <w:rFonts w:ascii="Times New Roman" w:hAnsi="Times New Roman" w:cs="Times New Roman"/>
          <w:i w:val="0"/>
          <w:lang w:val="ru-RU"/>
        </w:rPr>
        <w:t>.</w:t>
      </w:r>
    </w:p>
    <w:p w:rsidR="00450195" w:rsidRPr="00647336" w:rsidP="00647336" w14:paraId="6DCFE3FC" w14:textId="3AAAD962">
      <w:pPr>
        <w:pStyle w:val="4"/>
        <w:shd w:val="clear" w:color="auto" w:fill="auto"/>
        <w:ind w:left="20" w:right="291" w:firstLine="520"/>
        <w:jc w:val="both"/>
        <w:rPr>
          <w:sz w:val="24"/>
          <w:szCs w:val="24"/>
        </w:rPr>
      </w:pPr>
    </w:p>
    <w:sectPr w:rsidSect="00647336">
      <w:type w:val="continuous"/>
      <w:pgSz w:w="11905" w:h="16837"/>
      <w:pgMar w:top="488" w:right="187" w:bottom="426" w:left="122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85"/>
    <w:rsid w:val="00034E55"/>
    <w:rsid w:val="00162A85"/>
    <w:rsid w:val="001705A3"/>
    <w:rsid w:val="00450195"/>
    <w:rsid w:val="00551A40"/>
    <w:rsid w:val="00647336"/>
    <w:rsid w:val="006C2F62"/>
    <w:rsid w:val="0089565A"/>
    <w:rsid w:val="00B75A90"/>
    <w:rsid w:val="00C2050F"/>
    <w:rsid w:val="00D9280C"/>
    <w:rsid w:val="00F431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90C2D5-31AC-43CE-98D1-06A4BB64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0">
    <w:name w:val="Основной текст2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">
    <w:name w:val="Основной текст3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4">
    <w:name w:val="Основной текст4"/>
    <w:basedOn w:val="Normal"/>
    <w:link w:val="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alloonText">
    <w:name w:val="Balloon Text"/>
    <w:basedOn w:val="Normal"/>
    <w:link w:val="a0"/>
    <w:uiPriority w:val="99"/>
    <w:semiHidden/>
    <w:unhideWhenUsed/>
    <w:rsid w:val="00C2050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2050F"/>
    <w:rPr>
      <w:rFonts w:ascii="Segoe UI" w:hAnsi="Segoe UI" w:cs="Segoe UI"/>
      <w:color w:val="000000"/>
      <w:sz w:val="18"/>
      <w:szCs w:val="18"/>
    </w:rPr>
  </w:style>
  <w:style w:type="character" w:styleId="Emphasis">
    <w:name w:val="Emphasis"/>
    <w:uiPriority w:val="20"/>
    <w:qFormat/>
    <w:rsid w:val="006473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